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E436AD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AF02A1" w:rsidRDefault="00AF02A1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031">
        <w:rPr>
          <w:rFonts w:ascii="Times New Roman" w:hAnsi="Times New Roman" w:cs="Times New Roman"/>
          <w:b/>
          <w:sz w:val="24"/>
          <w:szCs w:val="24"/>
        </w:rPr>
        <w:t>вариативная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AF02A1" w:rsidRDefault="00F33DFD" w:rsidP="004961E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AF02A1">
        <w:rPr>
          <w:rFonts w:ascii="Times New Roman" w:hAnsi="Times New Roman" w:cs="Times New Roman"/>
          <w:b/>
          <w:sz w:val="24"/>
          <w:szCs w:val="24"/>
        </w:rPr>
        <w:t>:</w:t>
      </w:r>
    </w:p>
    <w:p w:rsidR="00A93D08" w:rsidRPr="00A93D08" w:rsidRDefault="00FE68FA" w:rsidP="00496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E436AD">
        <w:rPr>
          <w:rFonts w:ascii="Times New Roman" w:hAnsi="Times New Roman" w:cs="Times New Roman"/>
          <w:sz w:val="24"/>
          <w:szCs w:val="24"/>
        </w:rPr>
        <w:t>Экономика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AF02A1">
        <w:rPr>
          <w:rFonts w:ascii="Times New Roman" w:hAnsi="Times New Roman" w:cs="Times New Roman"/>
          <w:sz w:val="24"/>
          <w:szCs w:val="24"/>
        </w:rPr>
        <w:t>38.02.0</w:t>
      </w:r>
      <w:r w:rsidR="000567D5">
        <w:rPr>
          <w:rFonts w:ascii="Times New Roman" w:hAnsi="Times New Roman" w:cs="Times New Roman"/>
          <w:sz w:val="24"/>
          <w:szCs w:val="24"/>
        </w:rPr>
        <w:t>5</w:t>
      </w:r>
      <w:r w:rsidR="00AF02A1">
        <w:rPr>
          <w:rFonts w:ascii="Times New Roman" w:hAnsi="Times New Roman" w:cs="Times New Roman"/>
          <w:sz w:val="24"/>
          <w:szCs w:val="24"/>
        </w:rPr>
        <w:t xml:space="preserve"> </w:t>
      </w:r>
      <w:r w:rsidR="00A93D08" w:rsidRPr="00A93D08">
        <w:rPr>
          <w:rFonts w:ascii="Times New Roman" w:hAnsi="Times New Roman" w:cs="Times New Roman"/>
          <w:sz w:val="24"/>
          <w:szCs w:val="24"/>
        </w:rPr>
        <w:t>Товароведение и экспертиза качества потребительских товаров.</w:t>
      </w:r>
    </w:p>
    <w:p w:rsidR="00F33DFD" w:rsidRPr="00AF02A1" w:rsidRDefault="00F33DFD" w:rsidP="004961E5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D1B8A" w:rsidRDefault="00DD1B8A" w:rsidP="0049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E436AD">
        <w:rPr>
          <w:rFonts w:ascii="Times New Roman" w:hAnsi="Times New Roman" w:cs="Times New Roman"/>
          <w:sz w:val="24"/>
          <w:szCs w:val="24"/>
        </w:rPr>
        <w:t>Экономика орг</w:t>
      </w:r>
      <w:r w:rsidR="003D49A3">
        <w:rPr>
          <w:rFonts w:ascii="Times New Roman" w:hAnsi="Times New Roman" w:cs="Times New Roman"/>
          <w:sz w:val="24"/>
          <w:szCs w:val="24"/>
        </w:rPr>
        <w:t>а</w:t>
      </w:r>
      <w:r w:rsidR="00E436AD">
        <w:rPr>
          <w:rFonts w:ascii="Times New Roman" w:hAnsi="Times New Roman" w:cs="Times New Roman"/>
          <w:sz w:val="24"/>
          <w:szCs w:val="24"/>
        </w:rPr>
        <w:t>низации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AF02A1">
        <w:rPr>
          <w:rFonts w:ascii="Times New Roman" w:hAnsi="Times New Roman" w:cs="Times New Roman"/>
          <w:sz w:val="24"/>
          <w:szCs w:val="24"/>
        </w:rPr>
        <w:t>входит в</w:t>
      </w:r>
      <w:r w:rsidR="003D49A3">
        <w:rPr>
          <w:rFonts w:ascii="Times New Roman" w:hAnsi="Times New Roman" w:cs="Times New Roman"/>
          <w:sz w:val="24"/>
          <w:szCs w:val="24"/>
        </w:rPr>
        <w:t xml:space="preserve"> </w:t>
      </w:r>
      <w:r w:rsidR="00E436AD">
        <w:rPr>
          <w:rFonts w:ascii="Times New Roman" w:hAnsi="Times New Roman" w:cs="Times New Roman"/>
          <w:sz w:val="24"/>
          <w:szCs w:val="24"/>
        </w:rPr>
        <w:t>профессиональн</w:t>
      </w:r>
      <w:r w:rsidR="00AF02A1">
        <w:rPr>
          <w:rFonts w:ascii="Times New Roman" w:hAnsi="Times New Roman" w:cs="Times New Roman"/>
          <w:sz w:val="24"/>
          <w:szCs w:val="24"/>
        </w:rPr>
        <w:t>ый цикл как общепрофессиональная дисциплина</w:t>
      </w:r>
      <w:r w:rsidR="00FE68FA">
        <w:rPr>
          <w:rFonts w:ascii="Times New Roman" w:hAnsi="Times New Roman" w:cs="Times New Roman"/>
          <w:sz w:val="24"/>
          <w:szCs w:val="24"/>
        </w:rPr>
        <w:t>.</w:t>
      </w:r>
    </w:p>
    <w:p w:rsidR="004961E5" w:rsidRDefault="00F33DFD" w:rsidP="004961E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="00496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2A1">
        <w:rPr>
          <w:rFonts w:ascii="Times New Roman" w:hAnsi="Times New Roman" w:cs="Times New Roman"/>
          <w:b/>
          <w:sz w:val="24"/>
          <w:szCs w:val="24"/>
        </w:rPr>
        <w:t>-</w:t>
      </w:r>
      <w:r w:rsidR="004961E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F02A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дисциплины:</w:t>
      </w:r>
      <w:r w:rsidR="00AF02A1" w:rsidRPr="00AF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A1" w:rsidRPr="00AF02A1" w:rsidRDefault="00AF02A1" w:rsidP="004961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2A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AF02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F02A1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AF02A1" w:rsidRPr="004961E5" w:rsidRDefault="00AF02A1" w:rsidP="0049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1E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669E8" w:rsidRPr="004669E8" w:rsidRDefault="004669E8" w:rsidP="004961E5">
      <w:pPr>
        <w:pStyle w:val="a4"/>
        <w:tabs>
          <w:tab w:val="left" w:pos="916"/>
        </w:tabs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669E8">
        <w:rPr>
          <w:rFonts w:ascii="Times New Roman" w:hAnsi="Times New Roman"/>
        </w:rPr>
        <w:t>определять организационно-правовые формы организаций;</w:t>
      </w:r>
    </w:p>
    <w:p w:rsidR="004669E8" w:rsidRPr="004669E8" w:rsidRDefault="004669E8" w:rsidP="004961E5">
      <w:pPr>
        <w:pStyle w:val="a4"/>
        <w:tabs>
          <w:tab w:val="left" w:pos="916"/>
        </w:tabs>
        <w:ind w:firstLine="425"/>
        <w:rPr>
          <w:rFonts w:ascii="Times New Roman" w:hAnsi="Times New Roman"/>
        </w:rPr>
      </w:pPr>
      <w:r w:rsidRPr="004669E8">
        <w:rPr>
          <w:rFonts w:ascii="Times New Roman" w:hAnsi="Times New Roman"/>
        </w:rPr>
        <w:t>- находить и использовать необходимую экономическую информацию;</w:t>
      </w:r>
    </w:p>
    <w:p w:rsidR="004669E8" w:rsidRPr="004669E8" w:rsidRDefault="004669E8" w:rsidP="004961E5">
      <w:pPr>
        <w:pStyle w:val="a4"/>
        <w:tabs>
          <w:tab w:val="left" w:pos="916"/>
        </w:tabs>
        <w:ind w:firstLine="425"/>
        <w:rPr>
          <w:rFonts w:ascii="Times New Roman" w:hAnsi="Times New Roman"/>
        </w:rPr>
      </w:pPr>
      <w:r w:rsidRPr="004669E8">
        <w:rPr>
          <w:rFonts w:ascii="Times New Roman" w:hAnsi="Times New Roman"/>
        </w:rPr>
        <w:t>- определять состав материальных, трудовых и финансовых ресурсов организации;</w:t>
      </w:r>
    </w:p>
    <w:p w:rsidR="004669E8" w:rsidRPr="004669E8" w:rsidRDefault="004669E8" w:rsidP="004961E5">
      <w:pPr>
        <w:pStyle w:val="a4"/>
        <w:tabs>
          <w:tab w:val="left" w:pos="916"/>
        </w:tabs>
        <w:ind w:firstLine="425"/>
        <w:rPr>
          <w:rFonts w:ascii="Times New Roman" w:hAnsi="Times New Roman"/>
        </w:rPr>
      </w:pPr>
      <w:r w:rsidRPr="004669E8">
        <w:rPr>
          <w:rFonts w:ascii="Times New Roman" w:hAnsi="Times New Roman"/>
        </w:rPr>
        <w:t>- заполнять первичные документы по экономической деятельности организации;</w:t>
      </w:r>
    </w:p>
    <w:p w:rsidR="004669E8" w:rsidRPr="004669E8" w:rsidRDefault="004669E8" w:rsidP="004961E5">
      <w:pPr>
        <w:pStyle w:val="a4"/>
        <w:tabs>
          <w:tab w:val="left" w:pos="916"/>
        </w:tabs>
        <w:ind w:firstLine="425"/>
        <w:rPr>
          <w:rFonts w:ascii="Times New Roman" w:hAnsi="Times New Roman"/>
        </w:rPr>
      </w:pPr>
      <w:r w:rsidRPr="004669E8">
        <w:rPr>
          <w:rFonts w:ascii="Times New Roman" w:hAnsi="Times New Roman"/>
        </w:rPr>
        <w:t>- рассчитывать по принятой методике основные технико-экономические    показатели деятельности организации;</w:t>
      </w:r>
    </w:p>
    <w:p w:rsidR="004669E8" w:rsidRPr="004961E5" w:rsidRDefault="004669E8" w:rsidP="0049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1E5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669E8" w:rsidRPr="004669E8" w:rsidRDefault="004669E8" w:rsidP="004961E5">
      <w:pPr>
        <w:pStyle w:val="a4"/>
        <w:tabs>
          <w:tab w:val="left" w:pos="916"/>
        </w:tabs>
        <w:ind w:firstLine="425"/>
        <w:rPr>
          <w:rFonts w:ascii="Times New Roman" w:hAnsi="Times New Roman"/>
        </w:rPr>
      </w:pPr>
      <w:r w:rsidRPr="004669E8">
        <w:rPr>
          <w:rFonts w:ascii="Times New Roman" w:hAnsi="Times New Roman"/>
        </w:rPr>
        <w:t>- сущность организации как основного звена экономики отраслей;</w:t>
      </w:r>
    </w:p>
    <w:p w:rsidR="004669E8" w:rsidRPr="004669E8" w:rsidRDefault="004669E8" w:rsidP="004961E5">
      <w:pPr>
        <w:pStyle w:val="a4"/>
        <w:tabs>
          <w:tab w:val="left" w:pos="916"/>
        </w:tabs>
        <w:ind w:firstLine="425"/>
        <w:rPr>
          <w:rFonts w:ascii="Times New Roman" w:hAnsi="Times New Roman"/>
        </w:rPr>
      </w:pPr>
      <w:r w:rsidRPr="004669E8">
        <w:rPr>
          <w:rFonts w:ascii="Times New Roman" w:hAnsi="Times New Roman"/>
        </w:rPr>
        <w:t>- основные принципы построения экономической системы организации;</w:t>
      </w:r>
    </w:p>
    <w:p w:rsidR="004669E8" w:rsidRPr="004669E8" w:rsidRDefault="004669E8" w:rsidP="004961E5">
      <w:pPr>
        <w:pStyle w:val="a4"/>
        <w:tabs>
          <w:tab w:val="left" w:pos="916"/>
        </w:tabs>
        <w:ind w:firstLine="425"/>
        <w:rPr>
          <w:rFonts w:ascii="Times New Roman" w:hAnsi="Times New Roman"/>
        </w:rPr>
      </w:pPr>
      <w:r w:rsidRPr="004669E8">
        <w:rPr>
          <w:rFonts w:ascii="Times New Roman" w:hAnsi="Times New Roman"/>
        </w:rPr>
        <w:t>- принципы и методы управления основными и оборотными средствами;</w:t>
      </w:r>
    </w:p>
    <w:p w:rsidR="004669E8" w:rsidRPr="004669E8" w:rsidRDefault="004669E8" w:rsidP="004961E5">
      <w:pPr>
        <w:pStyle w:val="a4"/>
        <w:tabs>
          <w:tab w:val="left" w:pos="916"/>
        </w:tabs>
        <w:ind w:firstLine="425"/>
        <w:rPr>
          <w:rFonts w:ascii="Times New Roman" w:hAnsi="Times New Roman"/>
        </w:rPr>
      </w:pPr>
      <w:r w:rsidRPr="004669E8">
        <w:rPr>
          <w:rFonts w:ascii="Times New Roman" w:hAnsi="Times New Roman"/>
        </w:rPr>
        <w:t>- методы оценки эффективности их использования, организацию производственного и технологического процессов;</w:t>
      </w:r>
    </w:p>
    <w:p w:rsidR="004669E8" w:rsidRPr="004669E8" w:rsidRDefault="004669E8" w:rsidP="004961E5">
      <w:pPr>
        <w:pStyle w:val="a4"/>
        <w:tabs>
          <w:tab w:val="left" w:pos="916"/>
        </w:tabs>
        <w:ind w:firstLine="425"/>
        <w:rPr>
          <w:rFonts w:ascii="Times New Roman" w:hAnsi="Times New Roman"/>
        </w:rPr>
      </w:pPr>
      <w:r w:rsidRPr="004669E8">
        <w:rPr>
          <w:rFonts w:ascii="Times New Roman" w:hAnsi="Times New Roman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4669E8" w:rsidRPr="004669E8" w:rsidRDefault="004669E8" w:rsidP="004961E5">
      <w:pPr>
        <w:pStyle w:val="a4"/>
        <w:tabs>
          <w:tab w:val="left" w:pos="916"/>
        </w:tabs>
        <w:ind w:firstLine="425"/>
        <w:rPr>
          <w:rFonts w:ascii="Times New Roman" w:hAnsi="Times New Roman"/>
        </w:rPr>
      </w:pPr>
      <w:r w:rsidRPr="004669E8">
        <w:rPr>
          <w:rFonts w:ascii="Times New Roman" w:hAnsi="Times New Roman"/>
        </w:rPr>
        <w:t xml:space="preserve">- способы экономии ресурсов, в </w:t>
      </w:r>
      <w:proofErr w:type="spellStart"/>
      <w:r w:rsidRPr="004669E8">
        <w:rPr>
          <w:rFonts w:ascii="Times New Roman" w:hAnsi="Times New Roman"/>
        </w:rPr>
        <w:t>т.ч</w:t>
      </w:r>
      <w:proofErr w:type="spellEnd"/>
      <w:r w:rsidRPr="004669E8">
        <w:rPr>
          <w:rFonts w:ascii="Times New Roman" w:hAnsi="Times New Roman"/>
        </w:rPr>
        <w:t>. основные энергосберегающие технологии;</w:t>
      </w:r>
    </w:p>
    <w:p w:rsidR="004669E8" w:rsidRPr="004669E8" w:rsidRDefault="004669E8" w:rsidP="004961E5">
      <w:pPr>
        <w:pStyle w:val="a4"/>
        <w:tabs>
          <w:tab w:val="left" w:pos="916"/>
        </w:tabs>
        <w:ind w:firstLine="425"/>
        <w:rPr>
          <w:rFonts w:ascii="Times New Roman" w:hAnsi="Times New Roman"/>
        </w:rPr>
      </w:pPr>
      <w:r w:rsidRPr="004669E8">
        <w:rPr>
          <w:rFonts w:ascii="Times New Roman" w:hAnsi="Times New Roman"/>
        </w:rPr>
        <w:t>- механизмы ценообразования;</w:t>
      </w:r>
    </w:p>
    <w:p w:rsidR="004669E8" w:rsidRPr="004669E8" w:rsidRDefault="004669E8" w:rsidP="004961E5">
      <w:pPr>
        <w:pStyle w:val="a4"/>
        <w:tabs>
          <w:tab w:val="left" w:pos="916"/>
        </w:tabs>
        <w:ind w:firstLine="425"/>
        <w:rPr>
          <w:rFonts w:ascii="Times New Roman" w:hAnsi="Times New Roman"/>
        </w:rPr>
      </w:pPr>
      <w:r w:rsidRPr="004669E8">
        <w:rPr>
          <w:rFonts w:ascii="Times New Roman" w:hAnsi="Times New Roman"/>
        </w:rPr>
        <w:t>- формы оплаты труда;</w:t>
      </w:r>
    </w:p>
    <w:p w:rsidR="004669E8" w:rsidRPr="004669E8" w:rsidRDefault="004669E8" w:rsidP="0049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69E8">
        <w:rPr>
          <w:rFonts w:ascii="Times New Roman" w:hAnsi="Times New Roman" w:cs="Times New Roman"/>
          <w:sz w:val="24"/>
          <w:szCs w:val="24"/>
        </w:rPr>
        <w:t>- основные технико-экономические показатели деятельности организации и методику их расчёта</w:t>
      </w:r>
      <w:r w:rsidR="004961E5">
        <w:rPr>
          <w:rFonts w:ascii="Times New Roman" w:hAnsi="Times New Roman" w:cs="Times New Roman"/>
          <w:sz w:val="24"/>
          <w:szCs w:val="24"/>
        </w:rPr>
        <w:t>.</w:t>
      </w:r>
    </w:p>
    <w:p w:rsidR="00AF02A1" w:rsidRPr="00AF02A1" w:rsidRDefault="00AF02A1" w:rsidP="004961E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AF02A1" w:rsidRDefault="00AF02A1" w:rsidP="0049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02A1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A93D08">
        <w:rPr>
          <w:rFonts w:ascii="Times New Roman" w:hAnsi="Times New Roman" w:cs="Times New Roman"/>
          <w:sz w:val="24"/>
          <w:szCs w:val="24"/>
        </w:rPr>
        <w:t>дифференцированного зачета.</w:t>
      </w:r>
    </w:p>
    <w:p w:rsidR="00AF02A1" w:rsidRPr="00AF02A1" w:rsidRDefault="00AF02A1" w:rsidP="004961E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AF0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9E8">
        <w:rPr>
          <w:rFonts w:ascii="Times New Roman" w:hAnsi="Times New Roman" w:cs="Times New Roman"/>
          <w:sz w:val="24"/>
          <w:szCs w:val="24"/>
        </w:rPr>
        <w:t>Однопозова</w:t>
      </w:r>
      <w:proofErr w:type="spellEnd"/>
      <w:r w:rsidR="004669E8">
        <w:rPr>
          <w:rFonts w:ascii="Times New Roman" w:hAnsi="Times New Roman" w:cs="Times New Roman"/>
          <w:sz w:val="24"/>
          <w:szCs w:val="24"/>
        </w:rPr>
        <w:t xml:space="preserve"> И.Л</w:t>
      </w:r>
      <w:r w:rsidRPr="00AF02A1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 w:rsidR="004669E8">
        <w:rPr>
          <w:rFonts w:ascii="Times New Roman" w:hAnsi="Times New Roman" w:cs="Times New Roman"/>
          <w:sz w:val="24"/>
          <w:szCs w:val="24"/>
        </w:rPr>
        <w:t>первой</w:t>
      </w:r>
      <w:r w:rsidRPr="00AF02A1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AF02A1" w:rsidRPr="00AF02A1" w:rsidRDefault="00AF02A1" w:rsidP="00AF02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A1" w:rsidRPr="00AF02A1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E2A3C"/>
    <w:multiLevelType w:val="hybridMultilevel"/>
    <w:tmpl w:val="53AC3E0A"/>
    <w:lvl w:ilvl="0" w:tplc="8FDED7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567D5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6377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669E8"/>
    <w:rsid w:val="0047129D"/>
    <w:rsid w:val="00476F80"/>
    <w:rsid w:val="00483C92"/>
    <w:rsid w:val="00485E01"/>
    <w:rsid w:val="00486232"/>
    <w:rsid w:val="004924ED"/>
    <w:rsid w:val="004961E5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93D08"/>
    <w:rsid w:val="00AB6D8D"/>
    <w:rsid w:val="00AC1A29"/>
    <w:rsid w:val="00AC6CA7"/>
    <w:rsid w:val="00AD1FCB"/>
    <w:rsid w:val="00AD71CE"/>
    <w:rsid w:val="00AE64C9"/>
    <w:rsid w:val="00AE7EA0"/>
    <w:rsid w:val="00AF02A1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0031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4D3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6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6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41</cp:revision>
  <cp:lastPrinted>2014-10-20T06:18:00Z</cp:lastPrinted>
  <dcterms:created xsi:type="dcterms:W3CDTF">2014-10-20T05:40:00Z</dcterms:created>
  <dcterms:modified xsi:type="dcterms:W3CDTF">2014-11-13T14:37:00Z</dcterms:modified>
</cp:coreProperties>
</file>