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84101A">
        <w:rPr>
          <w:rFonts w:ascii="Times New Roman" w:hAnsi="Times New Roman" w:cs="Times New Roman"/>
          <w:b/>
          <w:sz w:val="24"/>
          <w:szCs w:val="24"/>
        </w:rPr>
        <w:t>Финансовая  математика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7E1EEA" w:rsidRDefault="007E1EEA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7E1EEA" w:rsidRDefault="00F33DFD" w:rsidP="007E1EE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7E1EEA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84101A">
        <w:rPr>
          <w:rFonts w:ascii="Times New Roman" w:hAnsi="Times New Roman" w:cs="Times New Roman"/>
          <w:sz w:val="24"/>
          <w:szCs w:val="24"/>
        </w:rPr>
        <w:t>Финансовая 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E1EEA">
        <w:rPr>
          <w:rFonts w:ascii="Times New Roman" w:hAnsi="Times New Roman" w:cs="Times New Roman"/>
          <w:sz w:val="24"/>
          <w:szCs w:val="24"/>
        </w:rPr>
        <w:t>38.02.0</w:t>
      </w:r>
      <w:r w:rsidR="00BF3CC0">
        <w:rPr>
          <w:rFonts w:ascii="Times New Roman" w:hAnsi="Times New Roman" w:cs="Times New Roman"/>
          <w:sz w:val="24"/>
          <w:szCs w:val="24"/>
        </w:rPr>
        <w:t>7</w:t>
      </w:r>
      <w:r w:rsidR="007E1EEA">
        <w:rPr>
          <w:rFonts w:ascii="Times New Roman" w:hAnsi="Times New Roman" w:cs="Times New Roman"/>
          <w:sz w:val="24"/>
          <w:szCs w:val="24"/>
        </w:rPr>
        <w:t xml:space="preserve"> </w:t>
      </w:r>
      <w:r w:rsidR="00BF3CC0">
        <w:rPr>
          <w:rFonts w:ascii="Times New Roman" w:hAnsi="Times New Roman" w:cs="Times New Roman"/>
          <w:sz w:val="24"/>
          <w:szCs w:val="24"/>
        </w:rPr>
        <w:t>Банковское дело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7E1EEA" w:rsidRDefault="00F33DFD" w:rsidP="00D07EA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84101A">
        <w:rPr>
          <w:rFonts w:ascii="Times New Roman" w:hAnsi="Times New Roman" w:cs="Times New Roman"/>
          <w:sz w:val="24"/>
          <w:szCs w:val="24"/>
        </w:rPr>
        <w:t>Финансовая математика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E1EEA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3D49A3">
        <w:rPr>
          <w:rFonts w:ascii="Times New Roman" w:hAnsi="Times New Roman" w:cs="Times New Roman"/>
          <w:sz w:val="24"/>
          <w:szCs w:val="24"/>
        </w:rPr>
        <w:t>математическ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3D49A3">
        <w:rPr>
          <w:rFonts w:ascii="Times New Roman" w:hAnsi="Times New Roman" w:cs="Times New Roman"/>
          <w:sz w:val="24"/>
          <w:szCs w:val="24"/>
        </w:rPr>
        <w:t xml:space="preserve"> и</w:t>
      </w:r>
      <w:r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FE68FA">
        <w:rPr>
          <w:rFonts w:ascii="Times New Roman" w:hAnsi="Times New Roman" w:cs="Times New Roman"/>
          <w:sz w:val="24"/>
          <w:szCs w:val="24"/>
        </w:rPr>
        <w:t>общ</w:t>
      </w:r>
      <w:r w:rsidR="007E1EEA">
        <w:rPr>
          <w:rFonts w:ascii="Times New Roman" w:hAnsi="Times New Roman" w:cs="Times New Roman"/>
          <w:sz w:val="24"/>
          <w:szCs w:val="24"/>
        </w:rPr>
        <w:t>ий</w:t>
      </w:r>
      <w:r w:rsid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3D49A3">
        <w:rPr>
          <w:rFonts w:ascii="Times New Roman" w:hAnsi="Times New Roman" w:cs="Times New Roman"/>
          <w:sz w:val="24"/>
          <w:szCs w:val="24"/>
        </w:rPr>
        <w:t>естественнонаучн</w:t>
      </w:r>
      <w:r w:rsidR="007E1EEA">
        <w:rPr>
          <w:rFonts w:ascii="Times New Roman" w:hAnsi="Times New Roman" w:cs="Times New Roman"/>
          <w:sz w:val="24"/>
          <w:szCs w:val="24"/>
        </w:rPr>
        <w:t>ый цикл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7E1EEA" w:rsidRDefault="00F33DFD" w:rsidP="00D07EA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E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D07EAF" w:rsidRDefault="00DD1B8A" w:rsidP="0084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A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4101A" w:rsidRDefault="0084101A" w:rsidP="0084101A">
      <w:pPr>
        <w:pStyle w:val="a4"/>
        <w:numPr>
          <w:ilvl w:val="0"/>
          <w:numId w:val="4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выполнять расчеты, связанные с начислением простых и сложных процентов;</w:t>
      </w:r>
    </w:p>
    <w:p w:rsidR="0084101A" w:rsidRDefault="0084101A" w:rsidP="0084101A">
      <w:pPr>
        <w:pStyle w:val="a4"/>
        <w:numPr>
          <w:ilvl w:val="0"/>
          <w:numId w:val="4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корректировать финансово-экономические показатели с учетом инфляции;</w:t>
      </w:r>
    </w:p>
    <w:p w:rsidR="0084101A" w:rsidRDefault="0084101A" w:rsidP="0084101A">
      <w:pPr>
        <w:pStyle w:val="a4"/>
        <w:numPr>
          <w:ilvl w:val="0"/>
          <w:numId w:val="4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рассчитывать суммы платежей при различных способах погашения долга;</w:t>
      </w:r>
    </w:p>
    <w:p w:rsidR="0084101A" w:rsidRDefault="0084101A" w:rsidP="0084101A">
      <w:pPr>
        <w:pStyle w:val="a4"/>
        <w:numPr>
          <w:ilvl w:val="0"/>
          <w:numId w:val="4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вычислять параметры финансовой ренты;</w:t>
      </w:r>
    </w:p>
    <w:p w:rsidR="0084101A" w:rsidRDefault="0084101A" w:rsidP="0084101A">
      <w:pPr>
        <w:pStyle w:val="a4"/>
        <w:numPr>
          <w:ilvl w:val="0"/>
          <w:numId w:val="4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вычисления, связанные с проведением валютных операций;</w:t>
      </w:r>
    </w:p>
    <w:p w:rsidR="0084101A" w:rsidRPr="00D07EAF" w:rsidRDefault="0084101A" w:rsidP="0084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A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4101A" w:rsidRPr="0084101A" w:rsidRDefault="0084101A" w:rsidP="0084101A">
      <w:pPr>
        <w:pStyle w:val="a4"/>
        <w:numPr>
          <w:ilvl w:val="0"/>
          <w:numId w:val="5"/>
        </w:numPr>
        <w:ind w:left="0"/>
        <w:rPr>
          <w:rFonts w:ascii="Times New Roman" w:hAnsi="Times New Roman"/>
        </w:rPr>
      </w:pPr>
      <w:r w:rsidRPr="0084101A">
        <w:rPr>
          <w:rFonts w:ascii="Times New Roman" w:hAnsi="Times New Roman"/>
        </w:rPr>
        <w:t>виды процентных ставок и способы начисления процентов;</w:t>
      </w:r>
    </w:p>
    <w:p w:rsidR="0084101A" w:rsidRPr="0084101A" w:rsidRDefault="0084101A" w:rsidP="0084101A">
      <w:pPr>
        <w:pStyle w:val="a4"/>
        <w:numPr>
          <w:ilvl w:val="0"/>
          <w:numId w:val="5"/>
        </w:numPr>
        <w:ind w:left="0"/>
        <w:rPr>
          <w:rFonts w:ascii="Times New Roman" w:hAnsi="Times New Roman"/>
        </w:rPr>
      </w:pPr>
      <w:r w:rsidRPr="0084101A">
        <w:rPr>
          <w:rFonts w:ascii="Times New Roman" w:hAnsi="Times New Roman"/>
        </w:rPr>
        <w:t>формулы эквивалентности процентных ставок;</w:t>
      </w:r>
    </w:p>
    <w:p w:rsidR="0084101A" w:rsidRPr="0084101A" w:rsidRDefault="0084101A" w:rsidP="0084101A">
      <w:pPr>
        <w:pStyle w:val="a4"/>
        <w:numPr>
          <w:ilvl w:val="0"/>
          <w:numId w:val="5"/>
        </w:numPr>
        <w:ind w:left="0"/>
        <w:rPr>
          <w:rFonts w:ascii="Times New Roman" w:hAnsi="Times New Roman"/>
        </w:rPr>
      </w:pPr>
      <w:r w:rsidRPr="0084101A">
        <w:rPr>
          <w:rFonts w:ascii="Times New Roman" w:hAnsi="Times New Roman"/>
        </w:rPr>
        <w:t>методы расчета наращенных сумм в условиях инфляции;</w:t>
      </w:r>
    </w:p>
    <w:p w:rsidR="0084101A" w:rsidRPr="0084101A" w:rsidRDefault="0084101A" w:rsidP="0084101A">
      <w:pPr>
        <w:pStyle w:val="a4"/>
        <w:numPr>
          <w:ilvl w:val="0"/>
          <w:numId w:val="5"/>
        </w:numPr>
        <w:ind w:left="0"/>
        <w:rPr>
          <w:rFonts w:ascii="Times New Roman" w:hAnsi="Times New Roman"/>
        </w:rPr>
      </w:pPr>
      <w:r w:rsidRPr="0084101A">
        <w:rPr>
          <w:rFonts w:ascii="Times New Roman" w:hAnsi="Times New Roman"/>
        </w:rPr>
        <w:t>виды потоков платежей и их основные параметры;</w:t>
      </w:r>
    </w:p>
    <w:p w:rsidR="0084101A" w:rsidRPr="0084101A" w:rsidRDefault="0084101A" w:rsidP="0084101A">
      <w:pPr>
        <w:pStyle w:val="a4"/>
        <w:numPr>
          <w:ilvl w:val="0"/>
          <w:numId w:val="5"/>
        </w:numPr>
        <w:ind w:left="0"/>
        <w:rPr>
          <w:rFonts w:ascii="Times New Roman" w:hAnsi="Times New Roman"/>
        </w:rPr>
      </w:pPr>
      <w:r w:rsidRPr="0084101A">
        <w:rPr>
          <w:rFonts w:ascii="Times New Roman" w:hAnsi="Times New Roman"/>
        </w:rPr>
        <w:t>методы расчета платежей при погашении долга;</w:t>
      </w:r>
    </w:p>
    <w:p w:rsidR="0084101A" w:rsidRPr="0084101A" w:rsidRDefault="0084101A" w:rsidP="0084101A">
      <w:pPr>
        <w:pStyle w:val="a4"/>
        <w:numPr>
          <w:ilvl w:val="0"/>
          <w:numId w:val="5"/>
        </w:numPr>
        <w:ind w:left="0"/>
        <w:rPr>
          <w:rFonts w:ascii="Times New Roman" w:hAnsi="Times New Roman"/>
        </w:rPr>
      </w:pPr>
      <w:r w:rsidRPr="0084101A">
        <w:rPr>
          <w:rFonts w:ascii="Times New Roman" w:hAnsi="Times New Roman"/>
        </w:rPr>
        <w:t>показатели доходности ценных бумаг;</w:t>
      </w:r>
    </w:p>
    <w:p w:rsidR="0084101A" w:rsidRPr="0084101A" w:rsidRDefault="0084101A" w:rsidP="008410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01A">
        <w:rPr>
          <w:rFonts w:ascii="Times New Roman" w:hAnsi="Times New Roman" w:cs="Times New Roman"/>
          <w:sz w:val="24"/>
          <w:szCs w:val="24"/>
        </w:rPr>
        <w:t>основы валютных вычислений.</w:t>
      </w:r>
    </w:p>
    <w:p w:rsidR="00DD1B8A" w:rsidRPr="00207179" w:rsidRDefault="00FE68FA" w:rsidP="0020717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79">
        <w:rPr>
          <w:rFonts w:ascii="Times New Roman" w:hAnsi="Times New Roman" w:cs="Times New Roman"/>
          <w:b/>
          <w:sz w:val="24"/>
          <w:szCs w:val="24"/>
        </w:rPr>
        <w:t>Фо</w:t>
      </w:r>
      <w:r w:rsidR="00207179" w:rsidRPr="00207179">
        <w:rPr>
          <w:rFonts w:ascii="Times New Roman" w:hAnsi="Times New Roman" w:cs="Times New Roman"/>
          <w:b/>
          <w:sz w:val="24"/>
          <w:szCs w:val="24"/>
        </w:rPr>
        <w:t>р</w:t>
      </w:r>
      <w:r w:rsidRPr="00207179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D07EAF">
        <w:rPr>
          <w:rFonts w:ascii="Times New Roman" w:hAnsi="Times New Roman" w:cs="Times New Roman"/>
          <w:sz w:val="24"/>
          <w:szCs w:val="24"/>
        </w:rPr>
        <w:t>дифференцированного зачета.</w:t>
      </w:r>
      <w:bookmarkStart w:id="0" w:name="_GoBack"/>
      <w:bookmarkEnd w:id="0"/>
    </w:p>
    <w:p w:rsidR="00FE68FA" w:rsidRPr="00207179" w:rsidRDefault="00FE68FA" w:rsidP="0020717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7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207179">
        <w:rPr>
          <w:rFonts w:ascii="Times New Roman" w:hAnsi="Times New Roman" w:cs="Times New Roman"/>
          <w:sz w:val="24"/>
          <w:szCs w:val="24"/>
        </w:rPr>
        <w:t xml:space="preserve"> </w:t>
      </w:r>
      <w:r w:rsidR="0084101A">
        <w:rPr>
          <w:rFonts w:ascii="Times New Roman" w:hAnsi="Times New Roman" w:cs="Times New Roman"/>
          <w:sz w:val="24"/>
          <w:szCs w:val="24"/>
        </w:rPr>
        <w:t>Кузнецова Н.В.</w:t>
      </w:r>
      <w:r w:rsidRPr="00207179">
        <w:rPr>
          <w:rFonts w:ascii="Times New Roman" w:hAnsi="Times New Roman" w:cs="Times New Roman"/>
          <w:sz w:val="24"/>
          <w:szCs w:val="24"/>
        </w:rPr>
        <w:t>., преподаватель</w:t>
      </w:r>
      <w:r w:rsidR="007E1EEA" w:rsidRPr="00207179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33A0"/>
    <w:multiLevelType w:val="hybridMultilevel"/>
    <w:tmpl w:val="656A0512"/>
    <w:lvl w:ilvl="0" w:tplc="841A52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48EE"/>
    <w:multiLevelType w:val="hybridMultilevel"/>
    <w:tmpl w:val="12688BB8"/>
    <w:lvl w:ilvl="0" w:tplc="841A52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F6266"/>
    <w:multiLevelType w:val="hybridMultilevel"/>
    <w:tmpl w:val="9F24C3D6"/>
    <w:lvl w:ilvl="0" w:tplc="62A25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07179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46B06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1EE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101A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3CC0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07EAF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84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841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33</cp:revision>
  <cp:lastPrinted>2014-10-20T06:18:00Z</cp:lastPrinted>
  <dcterms:created xsi:type="dcterms:W3CDTF">2014-10-20T05:40:00Z</dcterms:created>
  <dcterms:modified xsi:type="dcterms:W3CDTF">2014-11-13T12:48:00Z</dcterms:modified>
</cp:coreProperties>
</file>